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FB" w:rsidRDefault="00BA01FB" w:rsidP="00334D2F">
      <w:pPr>
        <w:bidi w:val="0"/>
        <w:spacing w:after="0" w:line="360" w:lineRule="auto"/>
        <w:rPr>
          <w:b/>
        </w:rPr>
      </w:pPr>
    </w:p>
    <w:p w:rsidR="00BA01FB" w:rsidRDefault="00BA01FB" w:rsidP="00334D2F">
      <w:pPr>
        <w:keepNext/>
        <w:bidi w:val="0"/>
        <w:spacing w:before="240" w:after="240" w:line="240" w:lineRule="auto"/>
        <w:rPr>
          <w:b/>
          <w:i/>
          <w:color w:val="000080"/>
        </w:rPr>
      </w:pPr>
    </w:p>
    <w:p w:rsidR="00BA01FB" w:rsidRDefault="004A0CB1" w:rsidP="00334D2F">
      <w:pPr>
        <w:keepNext/>
        <w:bidi w:val="0"/>
        <w:spacing w:before="240" w:after="240" w:line="240" w:lineRule="auto"/>
        <w:jc w:val="center"/>
        <w:rPr>
          <w:b/>
          <w:i/>
          <w:color w:val="000080"/>
        </w:rPr>
      </w:pPr>
      <w:r>
        <w:rPr>
          <w:b/>
          <w:sz w:val="28"/>
          <w:szCs w:val="28"/>
        </w:rPr>
        <w:t>Clinical Evaluation Tool (CET)</w:t>
      </w:r>
    </w:p>
    <w:tbl>
      <w:tblPr>
        <w:tblStyle w:val="a"/>
        <w:tblW w:w="1077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9"/>
        <w:gridCol w:w="4914"/>
      </w:tblGrid>
      <w:tr w:rsidR="00BA01FB">
        <w:trPr>
          <w:trHeight w:val="287"/>
        </w:trPr>
        <w:tc>
          <w:tcPr>
            <w:tcW w:w="5859" w:type="dxa"/>
          </w:tcPr>
          <w:p w:rsidR="00BA01FB" w:rsidRDefault="004A0CB1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Student Name:</w:t>
            </w:r>
          </w:p>
          <w:p w:rsidR="00BA01FB" w:rsidRDefault="00BA01FB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914" w:type="dxa"/>
          </w:tcPr>
          <w:p w:rsidR="00BA01FB" w:rsidRDefault="004A0CB1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Student No.:</w:t>
            </w:r>
          </w:p>
        </w:tc>
      </w:tr>
      <w:tr w:rsidR="00BA01FB">
        <w:tc>
          <w:tcPr>
            <w:tcW w:w="5859" w:type="dxa"/>
          </w:tcPr>
          <w:p w:rsidR="00BA01FB" w:rsidRDefault="004A0CB1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Course: physical examination</w:t>
            </w:r>
          </w:p>
          <w:p w:rsidR="00BA01FB" w:rsidRDefault="00BA01FB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914" w:type="dxa"/>
          </w:tcPr>
          <w:p w:rsidR="00BA01FB" w:rsidRDefault="004A0CB1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Year/Semester</w:t>
            </w:r>
          </w:p>
        </w:tc>
      </w:tr>
      <w:tr w:rsidR="00BA01FB">
        <w:tc>
          <w:tcPr>
            <w:tcW w:w="5859" w:type="dxa"/>
          </w:tcPr>
          <w:p w:rsidR="00BA01FB" w:rsidRDefault="004A0CB1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Facility/Unit:</w:t>
            </w:r>
          </w:p>
          <w:p w:rsidR="00BA01FB" w:rsidRDefault="00BA01FB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914" w:type="dxa"/>
          </w:tcPr>
          <w:p w:rsidR="00BA01FB" w:rsidRDefault="004A0CB1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Clinical Instructor:</w:t>
            </w:r>
          </w:p>
        </w:tc>
      </w:tr>
      <w:tr w:rsidR="00BA01FB">
        <w:trPr>
          <w:trHeight w:val="323"/>
        </w:trPr>
        <w:tc>
          <w:tcPr>
            <w:tcW w:w="5859" w:type="dxa"/>
          </w:tcPr>
          <w:p w:rsidR="00BA01FB" w:rsidRDefault="004A0CB1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Absenteeism:</w:t>
            </w:r>
          </w:p>
          <w:p w:rsidR="00BA01FB" w:rsidRDefault="00BA01FB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914" w:type="dxa"/>
          </w:tcPr>
          <w:p w:rsidR="00BA01FB" w:rsidRDefault="004A0CB1" w:rsidP="00334D2F">
            <w:pPr>
              <w:bidi w:val="0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Final Grade:</w:t>
            </w:r>
          </w:p>
        </w:tc>
      </w:tr>
      <w:tr w:rsidR="00BA01FB">
        <w:tc>
          <w:tcPr>
            <w:tcW w:w="1077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rPr>
                <w:b/>
              </w:rPr>
              <w:t>4: EXCELLENT (</w:t>
            </w:r>
            <w:r>
              <w:t>The clinical objective has been met with a high level of competency, beyond expectation.)</w:t>
            </w: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rPr>
                <w:b/>
              </w:rPr>
              <w:t xml:space="preserve">3: ABOVE AVERAGE  </w:t>
            </w:r>
            <w:r>
              <w:t>(The clinical objective has been met at a level exceeding expectation)</w:t>
            </w:r>
            <w:r>
              <w:rPr>
                <w:b/>
              </w:rPr>
              <w:t xml:space="preserve"> </w:t>
            </w: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2: AVERAGE (</w:t>
            </w:r>
            <w:r>
              <w:t>The clinical objective has been met by the student.)</w:t>
            </w: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rPr>
                <w:b/>
              </w:rPr>
              <w:t>1: UNSATISF</w:t>
            </w:r>
            <w:r>
              <w:rPr>
                <w:b/>
              </w:rPr>
              <w:t>ACTORY (</w:t>
            </w:r>
            <w:r>
              <w:t>The clinical objective has not been met by the student.)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</w:p>
          <w:p w:rsidR="00BA01FB" w:rsidRDefault="004A0CB1" w:rsidP="00334D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Satisfactory clinical performance is the achievement of 4, 3, or 2 rating on any of the evaluation aspects as per following</w:t>
            </w:r>
          </w:p>
          <w:p w:rsidR="00BA01FB" w:rsidRDefault="004A0CB1" w:rsidP="00334D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4: outstanding performance, meets all clinical objectives, s</w:t>
            </w:r>
            <w:r>
              <w:rPr>
                <w:color w:val="000000"/>
              </w:rPr>
              <w:t>elf-directed &amp; independent</w:t>
            </w:r>
          </w:p>
          <w:p w:rsidR="00BA01FB" w:rsidRDefault="004A0CB1" w:rsidP="00334D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3: very good performance, meets all clinical objectives, requires minimal guidance</w:t>
            </w:r>
          </w:p>
          <w:p w:rsidR="00BA01FB" w:rsidRDefault="004A0CB1" w:rsidP="00334D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2: satisfactory performance, meets clinical objectives, requires continuous guidance </w:t>
            </w:r>
          </w:p>
          <w:p w:rsidR="00BA01FB" w:rsidRDefault="004A0CB1" w:rsidP="00334D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A student who earns 4,3,or 2 when </w:t>
            </w:r>
            <w:r w:rsidRPr="00334D2F">
              <w:rPr>
                <w:b/>
                <w:bCs/>
                <w:color w:val="000000"/>
                <w:u w:val="single"/>
              </w:rPr>
              <w:t>she</w:t>
            </w:r>
            <w:r>
              <w:rPr>
                <w:color w:val="000000"/>
              </w:rPr>
              <w:t xml:space="preserve"> :</w:t>
            </w:r>
          </w:p>
          <w:p w:rsidR="00BA01FB" w:rsidRDefault="004A0CB1" w:rsidP="00334D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Safely executes psychomotor skills</w:t>
            </w:r>
          </w:p>
          <w:p w:rsidR="00BA01FB" w:rsidRDefault="004A0CB1" w:rsidP="00334D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Applies theoretical knowledge into practice</w:t>
            </w:r>
          </w:p>
          <w:p w:rsidR="00BA01FB" w:rsidRDefault="004A0CB1" w:rsidP="00334D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Gathers data systematically</w:t>
            </w:r>
          </w:p>
          <w:p w:rsidR="00BA01FB" w:rsidRDefault="004A0CB1" w:rsidP="00334D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Uses therapeutic communication skills</w:t>
            </w:r>
          </w:p>
          <w:p w:rsidR="00BA01FB" w:rsidRDefault="004A0CB1" w:rsidP="00334D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Uses critical thinking skills in the application of nursing process</w:t>
            </w:r>
          </w:p>
          <w:p w:rsidR="00BA01FB" w:rsidRDefault="004A0CB1" w:rsidP="00334D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Works towards self-direction with minimal a</w:t>
            </w:r>
            <w:r>
              <w:rPr>
                <w:color w:val="000000"/>
              </w:rPr>
              <w:t>ssistance gradually</w:t>
            </w:r>
          </w:p>
          <w:p w:rsidR="00BA01FB" w:rsidRDefault="004A0CB1" w:rsidP="00334D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Meets objectives in all domains &amp; requirements.</w:t>
            </w:r>
          </w:p>
          <w:p w:rsidR="00BA01FB" w:rsidRDefault="004A0CB1" w:rsidP="00334D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Unsatisfactory clinical performance is receiving 1 in any of the evaluation aspects.</w:t>
            </w:r>
          </w:p>
          <w:p w:rsidR="00BA01FB" w:rsidRDefault="004A0CB1" w:rsidP="00334D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A student earns 1 rating when </w:t>
            </w:r>
            <w:r w:rsidRPr="00334D2F">
              <w:rPr>
                <w:b/>
                <w:bCs/>
                <w:color w:val="000000"/>
                <w:u w:val="single"/>
              </w:rPr>
              <w:t>she</w:t>
            </w:r>
            <w:r>
              <w:rPr>
                <w:color w:val="000000"/>
              </w:rPr>
              <w:t>:</w:t>
            </w:r>
          </w:p>
          <w:p w:rsidR="00BA01FB" w:rsidRDefault="004A0CB1" w:rsidP="00334D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Fails to transfer or apply knowledge to practice</w:t>
            </w:r>
          </w:p>
          <w:p w:rsidR="00BA01FB" w:rsidRDefault="004A0CB1" w:rsidP="00334D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Communicates in an unprofessional, disrespectful manner</w:t>
            </w:r>
          </w:p>
          <w:p w:rsidR="00BA01FB" w:rsidRDefault="004A0CB1" w:rsidP="00334D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Violates the rules &amp; policies of the College and the clinical facility</w:t>
            </w:r>
          </w:p>
          <w:p w:rsidR="00BA01FB" w:rsidRDefault="004A0CB1" w:rsidP="00334D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Unsafely executes psychomotor skills, is not honest</w:t>
            </w:r>
          </w:p>
          <w:p w:rsidR="00BA01FB" w:rsidRDefault="004A0CB1" w:rsidP="00334D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Fails to act on constructive feedback</w:t>
            </w:r>
          </w:p>
          <w:p w:rsidR="00BA01FB" w:rsidRDefault="004A0CB1" w:rsidP="00334D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Fails to meet course objectives due to excessive tardiness or absence</w:t>
            </w:r>
          </w:p>
          <w:p w:rsidR="00BA01FB" w:rsidRDefault="004A0CB1" w:rsidP="00334D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Fails to meet course objectives in all domains &amp; requirements</w:t>
            </w:r>
          </w:p>
          <w:p w:rsidR="00BA01FB" w:rsidRDefault="004A0CB1" w:rsidP="00334D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Each UNSATISFACTORY rating must include an instructor’s comment and date</w:t>
            </w:r>
          </w:p>
          <w:p w:rsidR="00BA01FB" w:rsidRDefault="004A0CB1" w:rsidP="00334D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A midterm progress evaluation as well as summative </w:t>
            </w:r>
            <w:r>
              <w:rPr>
                <w:color w:val="000000"/>
              </w:rPr>
              <w:t>evaluation will be performed by the clinical instructor.</w:t>
            </w:r>
          </w:p>
          <w:p w:rsidR="00BA01FB" w:rsidRPr="00334D2F" w:rsidRDefault="004A0CB1" w:rsidP="00334D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334D2F">
              <w:rPr>
                <w:b/>
                <w:bCs/>
                <w:color w:val="000000"/>
                <w:u w:val="single"/>
              </w:rPr>
              <w:t>Evaluation tool is based on HAAD scope of practice of Registered nurses, HAAD (PPR/HC/EX/P0004/07 – A)</w:t>
            </w:r>
          </w:p>
        </w:tc>
      </w:tr>
    </w:tbl>
    <w:p w:rsidR="00BA01FB" w:rsidRDefault="004A0CB1" w:rsidP="00334D2F">
      <w:pPr>
        <w:bidi w:val="0"/>
        <w:spacing w:after="0" w:line="360" w:lineRule="auto"/>
        <w:rPr>
          <w:sz w:val="28"/>
          <w:szCs w:val="28"/>
        </w:rPr>
      </w:pPr>
      <w:r>
        <w:lastRenderedPageBreak/>
        <w:br w:type="page"/>
      </w:r>
    </w:p>
    <w:tbl>
      <w:tblPr>
        <w:tblStyle w:val="a0"/>
        <w:tblW w:w="11058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84"/>
        <w:gridCol w:w="6946"/>
        <w:gridCol w:w="1276"/>
        <w:gridCol w:w="142"/>
        <w:gridCol w:w="850"/>
        <w:gridCol w:w="142"/>
        <w:gridCol w:w="851"/>
      </w:tblGrid>
      <w:tr w:rsidR="00BA01FB">
        <w:tc>
          <w:tcPr>
            <w:tcW w:w="11058" w:type="dxa"/>
            <w:gridSpan w:val="8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lastRenderedPageBreak/>
              <w:t>Professional Practice</w:t>
            </w:r>
          </w:p>
        </w:tc>
      </w:tr>
      <w:tr w:rsidR="00BA01FB">
        <w:trPr>
          <w:trHeight w:val="911"/>
        </w:trPr>
        <w:tc>
          <w:tcPr>
            <w:tcW w:w="7797" w:type="dxa"/>
            <w:gridSpan w:val="3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  Professional Responsibility &amp; Accountability</w:t>
            </w:r>
          </w:p>
        </w:tc>
        <w:tc>
          <w:tcPr>
            <w:tcW w:w="1418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Mid</w:t>
            </w:r>
          </w:p>
          <w:p w:rsidR="00BA01FB" w:rsidRDefault="004A0CB1" w:rsidP="00334D2F">
            <w:pPr>
              <w:bidi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  <w:p w:rsidR="00BA01FB" w:rsidRDefault="004A0CB1" w:rsidP="00334D2F">
            <w:pPr>
              <w:bidi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992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  <w:p w:rsidR="00BA01FB" w:rsidRDefault="004A0CB1" w:rsidP="00334D2F">
            <w:pPr>
              <w:bidi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851" w:type="dxa"/>
          </w:tcPr>
          <w:p w:rsidR="00BA01FB" w:rsidRDefault="004A0CB1" w:rsidP="00334D2F">
            <w:pPr>
              <w:bidi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1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Represents a professional image of nursing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-Reports to clinical practice on time</w:t>
            </w: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t>-reports promptly to conferences and all scheduled activities.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3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Notifies the instructor</w:t>
            </w:r>
            <w:r>
              <w:t xml:space="preserve"> if he / she </w:t>
            </w:r>
            <w:proofErr w:type="gramStart"/>
            <w:r>
              <w:t>is</w:t>
            </w:r>
            <w:proofErr w:type="gramEnd"/>
            <w:r>
              <w:t xml:space="preserve"> going to be late or absent.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4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Dresses appropriately in the clinical setting.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5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Assumes responsibility for his / her own actions.</w:t>
            </w: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t>- submits completed assignments by the due time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6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 xml:space="preserve">Is a reliable and conscientious caregiver.  </w:t>
            </w:r>
            <w:r>
              <w:tab/>
            </w: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t xml:space="preserve"> - Spends time with patients.</w:t>
            </w: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t xml:space="preserve"> - Is conscientious; follows through with responsibilities.</w:t>
            </w: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t xml:space="preserve"> - Serves as an advocate for patients.  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7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 xml:space="preserve">Follows the policies and guidelines of </w:t>
            </w:r>
            <w:proofErr w:type="spellStart"/>
            <w:r>
              <w:t>ppu</w:t>
            </w:r>
            <w:proofErr w:type="spellEnd"/>
            <w:r>
              <w:t xml:space="preserve">  and facility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8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Is self-directing; displays initiative when appropriate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9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Recognizes limitations of practice and seeks assistance as necessary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567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10</w:t>
            </w:r>
          </w:p>
        </w:tc>
        <w:tc>
          <w:tcPr>
            <w:tcW w:w="7230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Organizes own workload and develops time management skills for meeting responsibilities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11058" w:type="dxa"/>
            <w:gridSpan w:val="8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 Communication</w:t>
            </w:r>
          </w:p>
        </w:tc>
      </w:tr>
      <w:tr w:rsidR="00BA01FB">
        <w:trPr>
          <w:trHeight w:val="335"/>
        </w:trPr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11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Establishes therapeutic nurse /patient relationship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rPr>
          <w:trHeight w:val="335"/>
        </w:trPr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12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Communicates with staff, peers, and tutors in a professional manner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rPr>
          <w:trHeight w:val="335"/>
        </w:trPr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13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Documents accurate concise information using correct medical terminology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11058" w:type="dxa"/>
            <w:gridSpan w:val="8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Ethical - Legal</w:t>
            </w: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14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Maintains confidentiality regarding client’s care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15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Recognizes and responds appropriately to unsafe or unprofessional practice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bookmarkStart w:id="0" w:name="_GoBack" w:colFirst="1" w:colLast="1"/>
            <w:r>
              <w:t>16</w:t>
            </w:r>
          </w:p>
        </w:tc>
        <w:tc>
          <w:tcPr>
            <w:tcW w:w="6946" w:type="dxa"/>
          </w:tcPr>
          <w:p w:rsidR="00BA01FB" w:rsidRPr="00334D2F" w:rsidRDefault="004A0CB1" w:rsidP="00334D2F">
            <w:pPr>
              <w:bidi w:val="0"/>
              <w:spacing w:after="0" w:line="360" w:lineRule="auto"/>
              <w:rPr>
                <w:b/>
                <w:bCs/>
                <w:u w:val="single"/>
              </w:rPr>
            </w:pPr>
            <w:r w:rsidRPr="00334D2F">
              <w:rPr>
                <w:b/>
                <w:bCs/>
                <w:u w:val="single"/>
              </w:rPr>
              <w:t xml:space="preserve">Practices in accordance with </w:t>
            </w:r>
            <w:r w:rsidR="00334D2F" w:rsidRPr="00334D2F">
              <w:rPr>
                <w:b/>
                <w:bCs/>
                <w:u w:val="single"/>
              </w:rPr>
              <w:t>Palestinian</w:t>
            </w:r>
            <w:r w:rsidRPr="00334D2F">
              <w:rPr>
                <w:b/>
                <w:bCs/>
                <w:u w:val="single"/>
              </w:rPr>
              <w:t xml:space="preserve"> </w:t>
            </w:r>
            <w:r w:rsidRPr="00334D2F">
              <w:rPr>
                <w:b/>
                <w:bCs/>
                <w:u w:val="single"/>
              </w:rPr>
              <w:t>code of ethics and conduct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bookmarkEnd w:id="0"/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17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 xml:space="preserve">Acknowledges the dignity, culture, values, beliefs and rights of </w:t>
            </w:r>
            <w:r>
              <w:lastRenderedPageBreak/>
              <w:t>individuals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lastRenderedPageBreak/>
              <w:t>18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Demonstrates supportive, empathetic attitude towards the client and family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2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11058" w:type="dxa"/>
            <w:gridSpan w:val="8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Knowledge Based Practice</w:t>
            </w: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19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Has a sound knowledge base from nursing &amp; other disciplines</w:t>
            </w:r>
          </w:p>
        </w:tc>
        <w:tc>
          <w:tcPr>
            <w:tcW w:w="1276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1134" w:type="dxa"/>
            <w:gridSpan w:val="3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20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Demonstrates ability to integrate &amp; apply nursing knowledge into practice</w:t>
            </w:r>
          </w:p>
        </w:tc>
        <w:tc>
          <w:tcPr>
            <w:tcW w:w="1276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1134" w:type="dxa"/>
            <w:gridSpan w:val="3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21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Knows how &amp; where to find evidence to support provision of safe, competent, ethical nursing care</w:t>
            </w:r>
          </w:p>
        </w:tc>
        <w:tc>
          <w:tcPr>
            <w:tcW w:w="1276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1134" w:type="dxa"/>
            <w:gridSpan w:val="3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1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11058" w:type="dxa"/>
            <w:gridSpan w:val="8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Provision of Nursing care</w:t>
            </w: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22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 xml:space="preserve">Collects information on client’s status using assessment skills of observation, interview, history taking, laboratory data 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23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Assesses cognitive, psychosocial, cultural &amp; spiritual needs of the client and significant others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24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Perform physical assessment of the client using inspection, palpation, percussion, and auscultation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rPr>
          <w:trHeight w:val="779"/>
        </w:trPr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25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Analyzes and interprets data obtained in client assessment to draw conclusions about client health status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26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Engages clients in identifying their health needs and strengths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27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Completes assessment in a timely manner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28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 xml:space="preserve">Uses clinical judgment in the analysis of assessment data to formulate nursing </w:t>
            </w:r>
            <w:r>
              <w:t>diagnosis</w:t>
            </w:r>
            <w:r>
              <w:t xml:space="preserve"> 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29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Adjusts priorities based on changes in patient assessment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30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Identifies goals that are measurable and achievable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31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Ensures that plans of care are based on ongoing analysis of assessment data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</w:pP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t>32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Provides comprehensive, safe and effective evidence-based nursing care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33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Demonstrates organizational and time management when providing complete safe care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34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Evaluates the effectiveness of nursing care towards meeting patient outcomes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lastRenderedPageBreak/>
              <w:t>35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Reports significant changes to members of the health care team when necessary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36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Documents according to facility policies &amp;</w:t>
            </w:r>
            <w:r>
              <w:t xml:space="preserve"> procedures assessment findings, interventions, skills, medication administration, and progress towards patient outcomes.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37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 xml:space="preserve">Participates in group critical thinking activities such as case studies, reflective </w:t>
            </w:r>
            <w:r>
              <w:t>conferences</w:t>
            </w:r>
            <w:r>
              <w:t>.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11058" w:type="dxa"/>
            <w:gridSpan w:val="8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Competencies</w:t>
            </w: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38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Performs hand washing before and after procedures and with different patients’ encounters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39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Promotes patient’s dignity &amp; privacy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40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Demonstrates competence in performing skills as per checklists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</w:pPr>
          </w:p>
          <w:p w:rsidR="00BA01FB" w:rsidRDefault="004A0CB1" w:rsidP="00334D2F">
            <w:pPr>
              <w:bidi w:val="0"/>
              <w:spacing w:after="0" w:line="360" w:lineRule="auto"/>
            </w:pPr>
            <w:r>
              <w:t>41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Consistently adhere to critical elements regarding asepsis, communication, safety, professional behavior, and universal/standard precautions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11058" w:type="dxa"/>
            <w:gridSpan w:val="8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Teaching-Learning</w:t>
            </w: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45</w:t>
            </w:r>
          </w:p>
          <w:p w:rsidR="00BA01FB" w:rsidRDefault="00BA01FB" w:rsidP="00334D2F">
            <w:pPr>
              <w:bidi w:val="0"/>
              <w:spacing w:after="0" w:line="360" w:lineRule="auto"/>
            </w:pP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Develops &amp;</w:t>
            </w:r>
            <w:r>
              <w:t xml:space="preserve"> conducts teaching interventions based on assessed strengths, capabilities, and </w:t>
            </w:r>
            <w:r>
              <w:t>learning</w:t>
            </w:r>
            <w:r>
              <w:t xml:space="preserve"> needs for patients and their families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  <w:tr w:rsidR="00BA01FB">
        <w:tc>
          <w:tcPr>
            <w:tcW w:w="851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46</w:t>
            </w:r>
          </w:p>
        </w:tc>
        <w:tc>
          <w:tcPr>
            <w:tcW w:w="6946" w:type="dxa"/>
          </w:tcPr>
          <w:p w:rsidR="00BA01FB" w:rsidRDefault="004A0CB1" w:rsidP="00334D2F">
            <w:pPr>
              <w:bidi w:val="0"/>
              <w:spacing w:after="0" w:line="360" w:lineRule="auto"/>
            </w:pPr>
            <w:r>
              <w:t>Evaluates the effectiveness of the teaching by assessing patient’s as well as family’s understanding of the teaching</w:t>
            </w:r>
          </w:p>
        </w:tc>
        <w:tc>
          <w:tcPr>
            <w:tcW w:w="1418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850" w:type="dxa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  <w:tc>
          <w:tcPr>
            <w:tcW w:w="99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jc w:val="center"/>
            </w:pPr>
          </w:p>
        </w:tc>
      </w:tr>
    </w:tbl>
    <w:p w:rsidR="00BA01FB" w:rsidRDefault="00BA01FB" w:rsidP="00334D2F">
      <w:pPr>
        <w:bidi w:val="0"/>
        <w:spacing w:after="0" w:line="360" w:lineRule="auto"/>
      </w:pPr>
    </w:p>
    <w:p w:rsidR="00BA01FB" w:rsidRDefault="004A0CB1" w:rsidP="00334D2F">
      <w:pPr>
        <w:bidi w:val="0"/>
        <w:spacing w:after="0" w:line="360" w:lineRule="auto"/>
        <w:rPr>
          <w:b/>
        </w:rPr>
      </w:pPr>
      <w:r>
        <w:rPr>
          <w:b/>
        </w:rPr>
        <w:t>General Comments</w:t>
      </w:r>
    </w:p>
    <w:tbl>
      <w:tblPr>
        <w:tblStyle w:val="a1"/>
        <w:tblW w:w="11058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4051"/>
        <w:gridCol w:w="5385"/>
      </w:tblGrid>
      <w:tr w:rsidR="00BA01FB">
        <w:tc>
          <w:tcPr>
            <w:tcW w:w="1622" w:type="dxa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436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Midterm Review Comments</w:t>
            </w:r>
          </w:p>
        </w:tc>
      </w:tr>
      <w:tr w:rsidR="00BA01FB">
        <w:tc>
          <w:tcPr>
            <w:tcW w:w="1622" w:type="dxa"/>
          </w:tcPr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</w:tc>
        <w:tc>
          <w:tcPr>
            <w:tcW w:w="9436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</w:tc>
      </w:tr>
      <w:tr w:rsidR="00BA01FB">
        <w:tc>
          <w:tcPr>
            <w:tcW w:w="5673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Faculty:</w:t>
            </w: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385" w:type="dxa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Student:</w:t>
            </w: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</w:tbl>
    <w:p w:rsidR="00BA01FB" w:rsidRDefault="00BA01FB" w:rsidP="00334D2F">
      <w:pPr>
        <w:bidi w:val="0"/>
        <w:spacing w:after="0" w:line="360" w:lineRule="auto"/>
        <w:rPr>
          <w:b/>
        </w:rPr>
      </w:pPr>
    </w:p>
    <w:tbl>
      <w:tblPr>
        <w:tblStyle w:val="a2"/>
        <w:tblW w:w="11058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4051"/>
        <w:gridCol w:w="5385"/>
      </w:tblGrid>
      <w:tr w:rsidR="00BA01FB">
        <w:tc>
          <w:tcPr>
            <w:tcW w:w="1622" w:type="dxa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436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Final Review Comments</w:t>
            </w:r>
          </w:p>
        </w:tc>
      </w:tr>
      <w:tr w:rsidR="00BA01FB">
        <w:tc>
          <w:tcPr>
            <w:tcW w:w="1622" w:type="dxa"/>
          </w:tcPr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</w:tc>
        <w:tc>
          <w:tcPr>
            <w:tcW w:w="9436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</w:tc>
      </w:tr>
      <w:tr w:rsidR="00BA01FB">
        <w:tc>
          <w:tcPr>
            <w:tcW w:w="5673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Faculty:</w:t>
            </w: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385" w:type="dxa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Student:</w:t>
            </w: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BA01FB">
        <w:tc>
          <w:tcPr>
            <w:tcW w:w="5673" w:type="dxa"/>
            <w:gridSpan w:val="2"/>
          </w:tcPr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Specific Strengths in Clinical Performance:</w:t>
            </w: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b/>
                <w:color w:val="000000"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b/>
                <w:color w:val="000000"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b/>
                <w:color w:val="000000"/>
              </w:rPr>
            </w:pPr>
          </w:p>
        </w:tc>
        <w:tc>
          <w:tcPr>
            <w:tcW w:w="5385" w:type="dxa"/>
          </w:tcPr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Areas for Development in Clinical Performance</w:t>
            </w: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b/>
                <w:color w:val="000000"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b/>
                <w:color w:val="000000"/>
              </w:rPr>
            </w:pP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rPr>
                <w:b/>
                <w:color w:val="000000"/>
              </w:rPr>
            </w:pPr>
          </w:p>
        </w:tc>
      </w:tr>
      <w:tr w:rsidR="00BA01FB">
        <w:tc>
          <w:tcPr>
            <w:tcW w:w="5673" w:type="dxa"/>
            <w:gridSpan w:val="2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Student’s Comments</w:t>
            </w: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</w:tc>
        <w:tc>
          <w:tcPr>
            <w:tcW w:w="5385" w:type="dxa"/>
          </w:tcPr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Faculty Comments</w:t>
            </w: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BA01FB" w:rsidP="00334D2F">
            <w:pPr>
              <w:pBdr>
                <w:bottom w:val="single" w:sz="12" w:space="1" w:color="000000"/>
                <w:between w:val="single" w:sz="12" w:space="1" w:color="000000"/>
              </w:pBdr>
              <w:bidi w:val="0"/>
              <w:spacing w:after="0" w:line="360" w:lineRule="auto"/>
              <w:rPr>
                <w:b/>
              </w:rPr>
            </w:pP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BA01FB" w:rsidRDefault="004A0CB1" w:rsidP="00334D2F">
            <w:pPr>
              <w:bidi w:val="0"/>
              <w:spacing w:after="0" w:line="360" w:lineRule="auto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BA01FB" w:rsidRDefault="00BA01FB" w:rsidP="00334D2F">
            <w:pPr>
              <w:bidi w:val="0"/>
              <w:spacing w:after="0" w:line="360" w:lineRule="auto"/>
              <w:rPr>
                <w:b/>
              </w:rPr>
            </w:pPr>
          </w:p>
        </w:tc>
      </w:tr>
    </w:tbl>
    <w:p w:rsidR="00BA01FB" w:rsidRDefault="00BA01FB" w:rsidP="00334D2F">
      <w:pPr>
        <w:bidi w:val="0"/>
        <w:spacing w:after="0" w:line="360" w:lineRule="auto"/>
        <w:rPr>
          <w:b/>
        </w:rPr>
      </w:pPr>
    </w:p>
    <w:sectPr w:rsidR="00BA0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79" w:h="16817"/>
      <w:pgMar w:top="1296" w:right="1440" w:bottom="129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B1" w:rsidRDefault="004A0CB1">
      <w:pPr>
        <w:spacing w:after="0" w:line="240" w:lineRule="auto"/>
      </w:pPr>
      <w:r>
        <w:separator/>
      </w:r>
    </w:p>
  </w:endnote>
  <w:endnote w:type="continuationSeparator" w:id="0">
    <w:p w:rsidR="004A0CB1" w:rsidRDefault="004A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FB" w:rsidRDefault="004A0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A01FB" w:rsidRDefault="004A0CB1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180" w:right="360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Sharjah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Women’s College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FB" w:rsidRDefault="004A0C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34D2F">
      <w:rPr>
        <w:color w:val="000000"/>
      </w:rPr>
      <w:fldChar w:fldCharType="separate"/>
    </w:r>
    <w:r w:rsidR="00334D2F">
      <w:rPr>
        <w:noProof/>
        <w:color w:val="000000"/>
        <w:rtl/>
      </w:rPr>
      <w:t>3</w:t>
    </w:r>
    <w:r>
      <w:rPr>
        <w:color w:val="000000"/>
      </w:rPr>
      <w:fldChar w:fldCharType="end"/>
    </w:r>
  </w:p>
  <w:p w:rsidR="00BA01FB" w:rsidRDefault="00BA01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FB" w:rsidRDefault="004A0C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334D2F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34D2F">
      <w:rPr>
        <w:rFonts w:ascii="Calibri" w:eastAsia="Calibri" w:hAnsi="Calibri"/>
        <w:noProof/>
        <w:color w:val="000000"/>
        <w:sz w:val="22"/>
        <w:szCs w:val="22"/>
        <w:rtl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BA01FB" w:rsidRDefault="00BA01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B1" w:rsidRDefault="004A0CB1">
      <w:pPr>
        <w:spacing w:after="0" w:line="240" w:lineRule="auto"/>
      </w:pPr>
      <w:r>
        <w:separator/>
      </w:r>
    </w:p>
  </w:footnote>
  <w:footnote w:type="continuationSeparator" w:id="0">
    <w:p w:rsidR="004A0CB1" w:rsidRDefault="004A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FB" w:rsidRDefault="004A0CB1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Course Code:  Course Name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FB" w:rsidRDefault="00BA01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FB" w:rsidRDefault="00BA01FB">
    <w:pPr>
      <w:widowControl w:val="0"/>
      <w:spacing w:after="0"/>
      <w:rPr>
        <w:rFonts w:ascii="Calibri" w:eastAsia="Calibri" w:hAnsi="Calibri" w:cs="Calibri"/>
        <w:sz w:val="22"/>
        <w:szCs w:val="22"/>
      </w:rPr>
    </w:pPr>
  </w:p>
  <w:tbl>
    <w:tblPr>
      <w:tblStyle w:val="a3"/>
      <w:bidiVisual/>
      <w:tblW w:w="9967" w:type="dxa"/>
      <w:tblInd w:w="-34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2"/>
      <w:gridCol w:w="3126"/>
      <w:gridCol w:w="3489"/>
    </w:tblGrid>
    <w:tr w:rsidR="00BA01FB">
      <w:trPr>
        <w:trHeight w:val="465"/>
      </w:trPr>
      <w:tc>
        <w:tcPr>
          <w:tcW w:w="3352" w:type="dxa"/>
          <w:vAlign w:val="center"/>
        </w:tcPr>
        <w:p w:rsidR="00BA01FB" w:rsidRDefault="004A0CB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</w:rPr>
          </w:pPr>
          <w:bookmarkStart w:id="1" w:name="_heading=h.1fob9te" w:colFirst="0" w:colLast="0"/>
          <w:bookmarkEnd w:id="1"/>
          <w:r>
            <w:rPr>
              <w:rFonts w:ascii="Calibri" w:eastAsia="Calibri" w:hAnsi="Calibri"/>
              <w:b/>
              <w:rtl/>
            </w:rPr>
            <w:t xml:space="preserve">رابطة الجامعين </w:t>
          </w:r>
          <w:r>
            <w:rPr>
              <w:rFonts w:ascii="Calibri" w:eastAsia="Calibri" w:hAnsi="Calibri" w:cs="Calibri"/>
              <w:b/>
              <w:rtl/>
            </w:rPr>
            <w:t>/</w:t>
          </w:r>
          <w:r>
            <w:rPr>
              <w:rFonts w:ascii="Calibri" w:eastAsia="Calibri" w:hAnsi="Calibri"/>
              <w:b/>
              <w:rtl/>
            </w:rPr>
            <w:t>محافظة الخليل</w:t>
          </w:r>
        </w:p>
      </w:tc>
      <w:tc>
        <w:tcPr>
          <w:tcW w:w="3126" w:type="dxa"/>
          <w:vMerge w:val="restart"/>
          <w:vAlign w:val="center"/>
        </w:tcPr>
        <w:p w:rsidR="00BA01FB" w:rsidRDefault="004A0CB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  <w:noProof/>
            </w:rPr>
            <w:drawing>
              <wp:inline distT="0" distB="0" distL="0" distR="0">
                <wp:extent cx="971776" cy="923187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776" cy="9231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  <w:vAlign w:val="center"/>
        </w:tcPr>
        <w:p w:rsidR="00BA01FB" w:rsidRDefault="004A0CB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University Graduates Union</w:t>
          </w:r>
        </w:p>
      </w:tc>
    </w:tr>
    <w:tr w:rsidR="00BA01FB">
      <w:trPr>
        <w:trHeight w:val="465"/>
      </w:trPr>
      <w:tc>
        <w:tcPr>
          <w:tcW w:w="3352" w:type="dxa"/>
          <w:vAlign w:val="center"/>
        </w:tcPr>
        <w:p w:rsidR="00BA01FB" w:rsidRDefault="004A0CB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/>
              <w:b/>
              <w:rtl/>
            </w:rPr>
            <w:t>جامعة بوليتكنك فلسطين</w:t>
          </w:r>
        </w:p>
      </w:tc>
      <w:tc>
        <w:tcPr>
          <w:tcW w:w="3126" w:type="dxa"/>
          <w:vMerge/>
          <w:vAlign w:val="center"/>
        </w:tcPr>
        <w:p w:rsidR="00BA01FB" w:rsidRDefault="00BA01FB">
          <w:pPr>
            <w:widowControl w:val="0"/>
            <w:spacing w:line="276" w:lineRule="auto"/>
            <w:rPr>
              <w:rFonts w:ascii="Calibri" w:eastAsia="Calibri" w:hAnsi="Calibri" w:cs="Calibri"/>
              <w:b/>
            </w:rPr>
          </w:pPr>
        </w:p>
      </w:tc>
      <w:tc>
        <w:tcPr>
          <w:tcW w:w="3489" w:type="dxa"/>
          <w:vAlign w:val="center"/>
        </w:tcPr>
        <w:p w:rsidR="00BA01FB" w:rsidRDefault="004A0CB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Palestine Polytechnic University</w:t>
          </w:r>
        </w:p>
      </w:tc>
    </w:tr>
    <w:tr w:rsidR="00BA01FB">
      <w:trPr>
        <w:trHeight w:val="465"/>
      </w:trPr>
      <w:tc>
        <w:tcPr>
          <w:tcW w:w="3352" w:type="dxa"/>
          <w:vAlign w:val="center"/>
        </w:tcPr>
        <w:p w:rsidR="00BA01FB" w:rsidRDefault="004A0CB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/>
              <w:b/>
              <w:rtl/>
            </w:rPr>
            <w:t>كلية التمريض</w:t>
          </w:r>
        </w:p>
      </w:tc>
      <w:tc>
        <w:tcPr>
          <w:tcW w:w="3126" w:type="dxa"/>
          <w:vMerge/>
          <w:vAlign w:val="center"/>
        </w:tcPr>
        <w:p w:rsidR="00BA01FB" w:rsidRDefault="00BA01FB">
          <w:pPr>
            <w:widowControl w:val="0"/>
            <w:spacing w:line="276" w:lineRule="auto"/>
            <w:rPr>
              <w:rFonts w:ascii="Calibri" w:eastAsia="Calibri" w:hAnsi="Calibri" w:cs="Calibri"/>
              <w:b/>
            </w:rPr>
          </w:pPr>
        </w:p>
      </w:tc>
      <w:tc>
        <w:tcPr>
          <w:tcW w:w="3489" w:type="dxa"/>
          <w:vAlign w:val="center"/>
        </w:tcPr>
        <w:p w:rsidR="00BA01FB" w:rsidRDefault="004A0CB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 Nursing College </w:t>
          </w:r>
        </w:p>
      </w:tc>
    </w:tr>
    <w:tr w:rsidR="00BA01FB">
      <w:trPr>
        <w:trHeight w:val="465"/>
      </w:trPr>
      <w:tc>
        <w:tcPr>
          <w:tcW w:w="3352" w:type="dxa"/>
          <w:tcBorders>
            <w:bottom w:val="single" w:sz="24" w:space="0" w:color="000000"/>
          </w:tcBorders>
          <w:vAlign w:val="center"/>
        </w:tcPr>
        <w:p w:rsidR="00BA01FB" w:rsidRDefault="00BA01F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</w:rPr>
          </w:pPr>
        </w:p>
      </w:tc>
      <w:tc>
        <w:tcPr>
          <w:tcW w:w="3126" w:type="dxa"/>
          <w:vMerge/>
          <w:vAlign w:val="center"/>
        </w:tcPr>
        <w:p w:rsidR="00BA01FB" w:rsidRDefault="00BA01FB">
          <w:pPr>
            <w:widowControl w:val="0"/>
            <w:spacing w:line="276" w:lineRule="auto"/>
            <w:rPr>
              <w:rFonts w:ascii="Calibri" w:eastAsia="Calibri" w:hAnsi="Calibri" w:cs="Calibri"/>
              <w:b/>
            </w:rPr>
          </w:pPr>
        </w:p>
      </w:tc>
      <w:tc>
        <w:tcPr>
          <w:tcW w:w="3489" w:type="dxa"/>
          <w:tcBorders>
            <w:bottom w:val="single" w:sz="24" w:space="0" w:color="000000"/>
          </w:tcBorders>
          <w:vAlign w:val="center"/>
        </w:tcPr>
        <w:p w:rsidR="00BA01FB" w:rsidRDefault="00BA01FB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b/>
            </w:rPr>
          </w:pPr>
        </w:p>
      </w:tc>
    </w:tr>
  </w:tbl>
  <w:p w:rsidR="00BA01FB" w:rsidRDefault="00BA01F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sz w:val="22"/>
        <w:szCs w:val="22"/>
      </w:rPr>
    </w:pPr>
  </w:p>
  <w:p w:rsidR="00BA01FB" w:rsidRDefault="00BA01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21D"/>
    <w:multiLevelType w:val="multilevel"/>
    <w:tmpl w:val="7DBC2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FB0017"/>
    <w:multiLevelType w:val="multilevel"/>
    <w:tmpl w:val="33FCC4DE"/>
    <w:lvl w:ilvl="0">
      <w:start w:val="1"/>
      <w:numFmt w:val="bullet"/>
      <w:lvlText w:val="⮚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C36488"/>
    <w:multiLevelType w:val="multilevel"/>
    <w:tmpl w:val="229E5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77474E"/>
    <w:multiLevelType w:val="multilevel"/>
    <w:tmpl w:val="5E741A6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C8D0D36"/>
    <w:multiLevelType w:val="multilevel"/>
    <w:tmpl w:val="25D0014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01FB"/>
    <w:rsid w:val="00334D2F"/>
    <w:rsid w:val="004A0CB1"/>
    <w:rsid w:val="00BA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15917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917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917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917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1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15917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917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917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917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1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8Yhz7kOrSSEPRiFC27DlSm76Qw==">AMUW2mXam8UcpwpbRbQ0UqtxMKloFoNC0cl8cY6YMfss3p6TWIaJVABCiyFxAnp/jsSF9Hda5lGWX/CdLEXVkhufQ6i3B9pEPOMPODkmO7OmtDvYyGSxqvB346UWWqeV2aUkbceKzp78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thwaib</cp:lastModifiedBy>
  <cp:revision>2</cp:revision>
  <dcterms:created xsi:type="dcterms:W3CDTF">2022-12-07T20:03:00Z</dcterms:created>
  <dcterms:modified xsi:type="dcterms:W3CDTF">2022-12-07T20:03:00Z</dcterms:modified>
</cp:coreProperties>
</file>