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65" w:rsidRDefault="00B36765" w:rsidP="006144B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8"/>
          <w:szCs w:val="38"/>
          <w:rtl/>
        </w:rPr>
      </w:pPr>
      <w:r>
        <w:rPr>
          <w:rFonts w:ascii="Arial" w:hAnsi="Arial" w:cs="Arial"/>
          <w:b/>
          <w:bCs/>
          <w:sz w:val="38"/>
          <w:szCs w:val="38"/>
          <w:rtl/>
        </w:rPr>
        <w:t>نموذج التقييم</w:t>
      </w:r>
      <w:r w:rsidR="006144B8">
        <w:rPr>
          <w:rFonts w:ascii="Arial" w:hAnsi="Arial" w:cs="Arial" w:hint="cs"/>
          <w:b/>
          <w:bCs/>
          <w:sz w:val="38"/>
          <w:szCs w:val="38"/>
          <w:rtl/>
        </w:rPr>
        <w:t xml:space="preserve"> الأكاديمي السنوي</w:t>
      </w:r>
      <w:r>
        <w:rPr>
          <w:rFonts w:ascii="Calibri" w:hAnsi="Calibri" w:cs="Calibri"/>
          <w:b/>
          <w:bCs/>
          <w:sz w:val="38"/>
          <w:szCs w:val="38"/>
        </w:rPr>
        <w:t xml:space="preserve"> </w:t>
      </w:r>
    </w:p>
    <w:tbl>
      <w:tblPr>
        <w:bidiVisual/>
        <w:tblW w:w="11473" w:type="dxa"/>
        <w:tblInd w:w="108" w:type="dxa"/>
        <w:tblLayout w:type="fixed"/>
        <w:tblLook w:val="0000"/>
      </w:tblPr>
      <w:tblGrid>
        <w:gridCol w:w="6676"/>
        <w:gridCol w:w="2203"/>
        <w:gridCol w:w="567"/>
        <w:gridCol w:w="567"/>
        <w:gridCol w:w="67"/>
        <w:gridCol w:w="500"/>
        <w:gridCol w:w="40"/>
        <w:gridCol w:w="853"/>
      </w:tblGrid>
      <w:tr w:rsidR="00B36765">
        <w:trPr>
          <w:gridAfter w:val="1"/>
          <w:wAfter w:w="853" w:type="dxa"/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36765" w:rsidRDefault="00B36765" w:rsidP="001A1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أولاً: الأداء الأكاديمي: (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50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نقطة) </w:t>
            </w:r>
          </w:p>
          <w:p w:rsidR="00451906" w:rsidRPr="00451906" w:rsidRDefault="00451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rtl/>
              </w:rPr>
            </w:pPr>
            <w:r w:rsidRPr="00451906">
              <w:rPr>
                <w:rFonts w:ascii="Arial" w:hAnsi="Arial" w:cs="Arial" w:hint="cs"/>
                <w:sz w:val="30"/>
                <w:szCs w:val="30"/>
                <w:rtl/>
              </w:rPr>
              <w:t xml:space="preserve">نعم = 4 نقاط ، أحيانا =2 </w:t>
            </w:r>
            <w:r w:rsidR="001A1000">
              <w:rPr>
                <w:rFonts w:ascii="Arial" w:hAnsi="Arial" w:cs="Arial" w:hint="cs"/>
                <w:sz w:val="30"/>
                <w:szCs w:val="30"/>
                <w:rtl/>
              </w:rPr>
              <w:t xml:space="preserve">نقطة </w:t>
            </w:r>
            <w:r w:rsidRPr="00451906">
              <w:rPr>
                <w:rFonts w:ascii="Arial" w:hAnsi="Arial" w:cs="Arial" w:hint="cs"/>
                <w:sz w:val="30"/>
                <w:szCs w:val="30"/>
                <w:rtl/>
              </w:rPr>
              <w:t xml:space="preserve">، لا=1 </w:t>
            </w:r>
            <w:r w:rsidR="001A1000">
              <w:rPr>
                <w:rFonts w:ascii="Arial" w:hAnsi="Arial" w:cs="Arial" w:hint="cs"/>
                <w:sz w:val="30"/>
                <w:szCs w:val="30"/>
                <w:rtl/>
              </w:rPr>
              <w:t>نقطة</w:t>
            </w:r>
            <w:r w:rsidRPr="00451906">
              <w:rPr>
                <w:rFonts w:ascii="Arial" w:hAnsi="Arial" w:cs="Arial" w:hint="cs"/>
                <w:sz w:val="30"/>
                <w:szCs w:val="30"/>
                <w:rtl/>
              </w:rPr>
              <w:t xml:space="preserve">  ، المجموع يقسم على 2 ليكون الناتج من 50.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نعم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7723" w:rsidRP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D97723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أحيانا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لا</w:t>
            </w: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7723" w:rsidRP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723">
              <w:rPr>
                <w:rFonts w:ascii="Calibri" w:hAnsi="Calibri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إدارة الصف: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إدارة وقت المحاضرة بفعالية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يستخدم مصادر واستراتيجيات تعليمية مختلفة ومتنوعة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يتعامل بقرب مع الطلاب ويوفر لهم جوا ًآمناً ويشجع على التعلم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يستغل الوسائل التعليمية المتوفرة بشكل فعال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يساعد الطلاب على المحافظة على دافعيتهم واهتمامهم حتى نهاية وقت المحاضرة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ممارسة التعليم المتمركز حول الطالب: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يُعلم الطلاب بأهداف المحاضرة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يعمل على إشراك جميع الطلاب في النشاطات الصفية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يوفر للطلاب فرصة التعلم التعاوني ويقدم أنشطة تساعد على ذلك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يطرح قضايا وأسئلة تشجع الطلاب على التفكير والتأمل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يغير في أسلوب التعليم وفقاً لسير المحاضرة ونتائج المتابعة أثناء المحاضرة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يوفر للطلاب فرص للعمل بمفردهم وإبراز طريقة تفكيرهم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يعطي الطلاب مجالاً للتعبير عن فهمهم للأهداف من خلال التقييم المستمر والواجبات البيتية والمشاريع.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توفير فرص لمهارات التفكير الناقد وحل المشكلات: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توفير فرص لتطوير مهارات التفكير العليا مثل التحليل والتركيب والتقييم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توفير فرص لتطوير مهارات التفكير الناقد عن طريق إشراك الطلاب في أنشطة تتضمن جمع الأدلة وتصنيفها والوصول إلى استنتاجات وطرح الأسئلة.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يوفر الفرصة للطلاب لحل المشكلات بطرق مختلفة وبديلة.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التكاملية في التعليم: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يربط بين المحاضرة الحالية وموضوعات المحاضرات الأخرى السابقة واللاحقة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يساعد الطلاب على خلق صلة بين موضوعات المحاضرة والحياة العملية.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التمكن من المادة التعليمية: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يقدم لطلابه معلومات سليمة ومحدثة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يشجع الطلاب على استخدام المراجع والمواقع المتخصصة في الموضوع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ind w:lef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المهنية:</w:t>
            </w: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لديه خطة تدريس معدة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يتابع أعمال ونشاطات طلابه ويقدم لهم التغذية الراجعة اللازمة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يُظهر نمواً مهنياً باستمرار ( المشاركة في دورات، ورشات عمل، ...)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يحتفظ بسجلات حول تطور المساق والطلبة ( خطة المساق، الامتحانات، العلامات، الحضور والغياب،..)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يستخدم طرق تقييم مختلفة ومعدة بشكل جيد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723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يُقيم طلبته بنزاهة وموضوعية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7723" w:rsidRDefault="00D977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723" w:rsidRDefault="00D977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المجموع للأداء الأكاديمي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ثانياً: الأداء الإداري (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نقطة) (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×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Calibri" w:hAnsi="Calibri"/>
                <w:b/>
                <w:bCs/>
                <w:sz w:val="26"/>
                <w:szCs w:val="26"/>
                <w:rtl/>
              </w:rPr>
              <w:t xml:space="preserve">بدون إشراف أكاديمي، أو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24</w:t>
            </w:r>
            <w:r>
              <w:rPr>
                <w:rFonts w:ascii="Calibri" w:hAnsi="Calibri"/>
                <w:b/>
                <w:bCs/>
                <w:sz w:val="26"/>
                <w:szCs w:val="26"/>
                <w:rtl/>
              </w:rPr>
              <w:t xml:space="preserve"> نقطة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) (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×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في حال الإشراف وتُحول إلى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20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نقطة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نعم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لا</w:t>
            </w: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ملاحظات</w:t>
            </w: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الالتزام بمواعيد المحاضرات: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يبدأ المحاضرة وينهيها في موعدها المحدد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الالتزام بالساعات المكتبية: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lastRenderedPageBreak/>
              <w:t>يُعلن عن ساعاته المكتبية ويُوزعها على أيام الأسبوع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يتواجد دائماً في ساعاته المكتبية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التعامل مع الآخرين باحترام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يحترم طلبته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يحترم زملاءه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يحترم رؤساءه في العمل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الالتزام بالمهام الموكلة إليه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يلتزم بما يكلفه به رئيس الدائرة ويُنجزه في وقته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يحرص على التفاعل بإيجابية في محيط العمل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المشاركة في اجتماعات مجلس الدائرة بفعالية: 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يحضر اجتماعات مجلس الدائرة باستمرار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يناقش ويطرح أفكار لتطوير الدائرة وتخصصاتها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فعالية الإرشاد الأكاديمي ( ينطبق/لا ينطبق)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يزود رئيس الدائرة بتقرير عن الطلبة ذوي الأوضاع الحرجة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يقترح حلول ويوجه طلبته باستمرار لحل مشاكلهم ورفع مستواهم الأكاديمي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المجموع للأداء الإداري: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ثالثاً: البحث العلمي ( دكتوراه /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نقطة): نقطتان لكل بند باستثناء بحث منشور له (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نقطة)، وفي حال زاد المجموع عن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تُرصد له العلامة القصوى للبحث العلمي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نقطة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نعم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لا</w:t>
            </w: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ملاحظات</w:t>
            </w: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القيام بأبحاث علمية، براءة اختراع، تصميم</w:t>
            </w: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بحث أو أكثر      ( منشور)        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يعمل على بحث                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يوجد نتائج للبحث ( بدون نشر)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يُشرف على عمل بحثي أو قدم مشروع بحثي حصل على تقييم متميز         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حضور مؤتمرات</w:t>
            </w: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مؤتمر ( أو أكثر ) محلي       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مؤتمر ( أو أكثر ) خارجي     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1A1000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الإشراف</w:t>
            </w:r>
            <w:r w:rsidR="00B3676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على رسائل الماجستير/ مناقشة رسائل ماجستير/محاضرة علمية</w:t>
            </w: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مناقشة رسائل ماجستير أو تحكيم </w:t>
            </w:r>
            <w:r w:rsidR="001A1000">
              <w:rPr>
                <w:rFonts w:ascii="Arial" w:hAnsi="Arial" w:cs="Arial" w:hint="cs"/>
                <w:rtl/>
              </w:rPr>
              <w:t>أوراق</w:t>
            </w:r>
            <w:r>
              <w:rPr>
                <w:rFonts w:ascii="Arial" w:hAnsi="Arial" w:cs="Arial"/>
                <w:rtl/>
              </w:rPr>
              <w:t xml:space="preserve"> علمية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1A1000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 w:hint="cs"/>
                <w:rtl/>
              </w:rPr>
              <w:t>إشراف</w:t>
            </w:r>
            <w:r w:rsidR="00B36765">
              <w:rPr>
                <w:rFonts w:ascii="Arial" w:hAnsi="Arial" w:cs="Arial"/>
                <w:rtl/>
              </w:rPr>
              <w:t xml:space="preserve"> على رسالة ماجستير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تقديم محاضرة علمية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عناصر تقييم البحث العلمي (ماجستير/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10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نقاط): نقطتان لكل بند باستثناء بحث منشور له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8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نقاط وفي حال زاد المجموع عن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10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تُرصد علامة البحث العلمي القصوى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10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نقاط</w:t>
            </w: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1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البحث والنشاط العلمي</w:t>
            </w: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بحث منشور في مجلة او مؤتمر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 xml:space="preserve">يعمل على بحث                         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حضور مؤتمر محلي او مؤتمر خارجي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تقديم محاضرة علمية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6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تقديم مشروع بحث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6144B8" w:rsidP="00C770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المجموع</w:t>
            </w: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لبحث العلمي</w:t>
            </w:r>
            <w:r w:rsidR="00C770A0">
              <w:rPr>
                <w:rFonts w:ascii="Calibri" w:hAnsi="Calibri" w:cs="Calibri" w:hint="cs"/>
                <w:sz w:val="22"/>
                <w:szCs w:val="22"/>
                <w:rtl/>
              </w:rPr>
              <w:t>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رابعاً: خدمة المجتمع (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10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نقاط)  (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5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>×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2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نعم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 xml:space="preserve">لا </w:t>
            </w: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rtl/>
              </w:rPr>
              <w:t>ملاحظات</w:t>
            </w: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lastRenderedPageBreak/>
              <w:t>المساهمة في الأنشطة المختلفة التي تعقدها دوائر الجامعة ذات الصلة بالمجتمع المحلي أو تدعيم علاقة الجامعة بالمجتمع المحلي أو تفعيل دور المؤسسات الحكومية أوالأهلية في خدمة طلبة الجامعة.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تقديم الخدمات الاستشارية للمؤسسات والهيئات المحلية أو المساهمة في تطوير مؤسسات المجتمع المحلي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إجراء الدراسات والأبحاث التي تعالج المشكلات التي يُعاني منها المجتمع أو توجيه الأنشطة البحثية لانجاز مشاريع تخدم الاحتياجات الفعلية للمجتمع المحلي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إلقاء محاضرات عامة أو المشاركة في ندوات عامة أو إعطاء دورات تستهدف المجتمع المحلي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 w:rsidP="00B367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rtl/>
              </w:rPr>
              <w:t>المشاركة في النشاطات الجماهيرية أو الثقافية أو الجمعيات، أو اللجان أو مؤسسات المجتمع المدني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765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ind w:left="6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المجموع لخدمة المجتمع: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B36765" w:rsidRDefault="00B36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3919">
        <w:trPr>
          <w:trHeight w:val="1"/>
        </w:trPr>
        <w:tc>
          <w:tcPr>
            <w:tcW w:w="114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رابعاً: نشاطات إضافية مميزة</w:t>
            </w:r>
          </w:p>
        </w:tc>
      </w:tr>
      <w:tr w:rsidR="00D93919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نشاطات إضافية مميزة</w:t>
            </w:r>
            <w:r w:rsidRPr="00612E84">
              <w:rPr>
                <w:rFonts w:ascii="Arial" w:hAnsi="Arial" w:cs="Arial"/>
              </w:rPr>
              <w:t>(Bonus)</w:t>
            </w:r>
            <w:r w:rsidR="00C770A0">
              <w:rPr>
                <w:rFonts w:ascii="Arial" w:hAnsi="Arial" w:cs="Arial" w:hint="cs"/>
                <w:rtl/>
              </w:rPr>
              <w:t xml:space="preserve"> (حد أعلى 10 نقاط)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نعم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 xml:space="preserve">لا </w:t>
            </w: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ملاحظات</w:t>
            </w:r>
          </w:p>
        </w:tc>
      </w:tr>
      <w:tr w:rsidR="00D93919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919" w:rsidRPr="00612E84" w:rsidRDefault="00D93919" w:rsidP="00D93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الإشراف على مشاريع التخرج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 w:hint="cs"/>
                <w:rtl/>
              </w:rPr>
              <w:t>من 2</w:t>
            </w:r>
          </w:p>
        </w:tc>
      </w:tr>
      <w:tr w:rsidR="00D93919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919" w:rsidRPr="00612E84" w:rsidRDefault="00D93919" w:rsidP="00D93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المشاركة في تنظيم المعارض والأيام العلمية والفعاليات الخاصة في الجامعة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 w:hint="cs"/>
                <w:rtl/>
              </w:rPr>
              <w:t>من 3</w:t>
            </w:r>
          </w:p>
        </w:tc>
      </w:tr>
      <w:tr w:rsidR="00D93919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919" w:rsidRPr="00612E84" w:rsidRDefault="00D93919" w:rsidP="00D93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3" w:hanging="360"/>
              <w:jc w:val="both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المشاركة في إعداد وتقديم مقترحات مشاريع تطويرية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 w:hint="cs"/>
                <w:rtl/>
              </w:rPr>
              <w:t>من 5</w:t>
            </w:r>
          </w:p>
        </w:tc>
      </w:tr>
      <w:tr w:rsidR="00D93919">
        <w:trPr>
          <w:trHeight w:val="1"/>
        </w:trPr>
        <w:tc>
          <w:tcPr>
            <w:tcW w:w="8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93919" w:rsidRPr="00612E84" w:rsidRDefault="00D93919" w:rsidP="00C770A0">
            <w:pPr>
              <w:autoSpaceDE w:val="0"/>
              <w:autoSpaceDN w:val="0"/>
              <w:adjustRightInd w:val="0"/>
              <w:ind w:left="643"/>
              <w:jc w:val="center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  <w:rtl/>
              </w:rPr>
              <w:t>المجموع</w:t>
            </w:r>
            <w:r w:rsidR="00C770A0">
              <w:rPr>
                <w:rFonts w:ascii="Arial" w:hAnsi="Arial" w:cs="Arial" w:hint="cs"/>
                <w:rtl/>
              </w:rPr>
              <w:t>:</w:t>
            </w:r>
            <w:r w:rsidRPr="00612E84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93919" w:rsidRPr="00612E84" w:rsidRDefault="00D93919" w:rsidP="00D9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36765" w:rsidRPr="00D93919" w:rsidRDefault="00B36765" w:rsidP="00B36765">
      <w:pPr>
        <w:autoSpaceDE w:val="0"/>
        <w:autoSpaceDN w:val="0"/>
        <w:adjustRightInd w:val="0"/>
        <w:spacing w:after="200" w:line="276" w:lineRule="auto"/>
        <w:rPr>
          <w:rFonts w:ascii="Calibri" w:hAnsi="Calibri"/>
          <w:rtl/>
        </w:rPr>
      </w:pPr>
    </w:p>
    <w:p w:rsidR="00B36765" w:rsidRDefault="00B36765" w:rsidP="00B3676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rtl/>
        </w:rPr>
      </w:pPr>
      <w:r>
        <w:rPr>
          <w:rFonts w:ascii="Calibri" w:hAnsi="Calibri"/>
          <w:b/>
          <w:bCs/>
          <w:rtl/>
        </w:rPr>
        <w:t>ملاحظة</w:t>
      </w:r>
      <w:r>
        <w:rPr>
          <w:rFonts w:ascii="Calibri" w:hAnsi="Calibri" w:cs="Calibri"/>
          <w:b/>
          <w:bCs/>
          <w:rtl/>
        </w:rPr>
        <w:t xml:space="preserve">: </w:t>
      </w:r>
    </w:p>
    <w:p w:rsidR="00B36765" w:rsidRDefault="00B36765" w:rsidP="00B3676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210" w:hanging="360"/>
        <w:rPr>
          <w:rFonts w:ascii="Calibri" w:hAnsi="Calibri" w:cs="Calibri"/>
          <w:rtl/>
        </w:rPr>
      </w:pPr>
      <w:r>
        <w:rPr>
          <w:rFonts w:ascii="Calibri" w:hAnsi="Calibri"/>
          <w:rtl/>
        </w:rPr>
        <w:t xml:space="preserve">المجموع الكلي للتقييم لحملة الدكتوراه من </w:t>
      </w:r>
      <w:r>
        <w:rPr>
          <w:rFonts w:ascii="Calibri" w:hAnsi="Calibri" w:cs="Calibri"/>
        </w:rPr>
        <w:t>100</w:t>
      </w:r>
    </w:p>
    <w:p w:rsidR="00B36765" w:rsidRDefault="00B36765" w:rsidP="00B3676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210" w:hanging="360"/>
        <w:rPr>
          <w:rFonts w:ascii="Calibri" w:hAnsi="Calibri" w:cs="Calibri"/>
          <w:rtl/>
        </w:rPr>
      </w:pPr>
      <w:r>
        <w:rPr>
          <w:rFonts w:ascii="Calibri" w:hAnsi="Calibri"/>
          <w:rtl/>
        </w:rPr>
        <w:t xml:space="preserve">المجموع الكلي للتقييم لحملة الماجستير من </w:t>
      </w:r>
      <w:r>
        <w:rPr>
          <w:rFonts w:ascii="Calibri" w:hAnsi="Calibri" w:cs="Calibri"/>
        </w:rPr>
        <w:t>90</w:t>
      </w:r>
      <w:r>
        <w:rPr>
          <w:rFonts w:ascii="Calibri" w:hAnsi="Calibri"/>
          <w:rtl/>
        </w:rPr>
        <w:t xml:space="preserve"> وتُحول إلى </w:t>
      </w:r>
      <w:r>
        <w:rPr>
          <w:rFonts w:ascii="Calibri" w:hAnsi="Calibri" w:cs="Calibri"/>
        </w:rPr>
        <w:t>100</w:t>
      </w:r>
      <w:r>
        <w:rPr>
          <w:rFonts w:ascii="Calibri" w:hAnsi="Calibri" w:cs="Calibri"/>
          <w:rtl/>
        </w:rPr>
        <w:t>.</w:t>
      </w:r>
    </w:p>
    <w:p w:rsidR="00B36765" w:rsidRDefault="00B36765" w:rsidP="00B3676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210" w:hanging="360"/>
        <w:rPr>
          <w:rFonts w:ascii="Calibri" w:hAnsi="Calibri" w:cs="Calibri"/>
          <w:rtl/>
        </w:rPr>
      </w:pPr>
      <w:r>
        <w:rPr>
          <w:rFonts w:ascii="Calibri" w:hAnsi="Calibri"/>
          <w:rtl/>
        </w:rPr>
        <w:t xml:space="preserve">المجموع الكلي للتقييم لحملة البكالوريوس </w:t>
      </w:r>
      <w:r>
        <w:rPr>
          <w:rFonts w:ascii="Calibri" w:hAnsi="Calibri" w:cs="Calibri"/>
          <w:rtl/>
        </w:rPr>
        <w:t>(</w:t>
      </w:r>
      <w:r>
        <w:rPr>
          <w:rFonts w:ascii="Calibri" w:hAnsi="Calibri"/>
          <w:rtl/>
        </w:rPr>
        <w:t>من مدرسي كلية المهن</w:t>
      </w:r>
      <w:r>
        <w:rPr>
          <w:rFonts w:ascii="Calibri" w:hAnsi="Calibri" w:cs="Calibri"/>
          <w:rtl/>
        </w:rPr>
        <w:t xml:space="preserve">) </w:t>
      </w:r>
      <w:r>
        <w:rPr>
          <w:rFonts w:ascii="Calibri" w:hAnsi="Calibri"/>
          <w:rtl/>
        </w:rPr>
        <w:t xml:space="preserve">من </w:t>
      </w:r>
      <w:r>
        <w:rPr>
          <w:rFonts w:ascii="Calibri" w:hAnsi="Calibri" w:cs="Calibri"/>
        </w:rPr>
        <w:t>80</w:t>
      </w:r>
      <w:r>
        <w:rPr>
          <w:rFonts w:ascii="Calibri" w:hAnsi="Calibri"/>
          <w:rtl/>
        </w:rPr>
        <w:t xml:space="preserve"> وتحول الى</w:t>
      </w:r>
      <w:r>
        <w:rPr>
          <w:rFonts w:ascii="Calibri" w:hAnsi="Calibri" w:cs="Calibri"/>
        </w:rPr>
        <w:t>100</w:t>
      </w:r>
    </w:p>
    <w:p w:rsidR="00B36765" w:rsidRDefault="00B36765" w:rsidP="00B36765">
      <w:pPr>
        <w:autoSpaceDE w:val="0"/>
        <w:autoSpaceDN w:val="0"/>
        <w:adjustRightInd w:val="0"/>
        <w:spacing w:after="200" w:line="276" w:lineRule="auto"/>
        <w:ind w:left="1068"/>
        <w:rPr>
          <w:rFonts w:ascii="Calibri" w:hAnsi="Calibri" w:cs="Calibri"/>
          <w:rtl/>
        </w:rPr>
      </w:pPr>
    </w:p>
    <w:p w:rsidR="00D442B0" w:rsidRPr="00612E84" w:rsidRDefault="00D442B0">
      <w:pPr>
        <w:rPr>
          <w:rFonts w:ascii="Arial" w:hAnsi="Arial" w:cs="Arial"/>
        </w:rPr>
      </w:pPr>
    </w:p>
    <w:sectPr w:rsidR="00D442B0" w:rsidRPr="00612E84" w:rsidSect="00B36765">
      <w:pgSz w:w="12240" w:h="15840"/>
      <w:pgMar w:top="1440" w:right="540" w:bottom="144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8A0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B36765"/>
    <w:rsid w:val="00121328"/>
    <w:rsid w:val="001A1000"/>
    <w:rsid w:val="00451906"/>
    <w:rsid w:val="00612E84"/>
    <w:rsid w:val="006144B8"/>
    <w:rsid w:val="006156ED"/>
    <w:rsid w:val="006D6A14"/>
    <w:rsid w:val="00B36765"/>
    <w:rsid w:val="00BA5A8C"/>
    <w:rsid w:val="00C17BA0"/>
    <w:rsid w:val="00C770A0"/>
    <w:rsid w:val="00D442B0"/>
    <w:rsid w:val="00D93919"/>
    <w:rsid w:val="00D97723"/>
    <w:rsid w:val="00E66392"/>
    <w:rsid w:val="00F0383A"/>
    <w:rsid w:val="00F3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76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sternode">
    <w:name w:val="masternode"/>
    <w:basedOn w:val="DefaultParagraphFont"/>
    <w:rsid w:val="00D93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التقييم </vt:lpstr>
      <vt:lpstr>نموذج التقييم 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التقييم</dc:title>
  <dc:creator>akramyounes</dc:creator>
  <cp:lastModifiedBy>manal</cp:lastModifiedBy>
  <cp:revision>2</cp:revision>
  <dcterms:created xsi:type="dcterms:W3CDTF">2014-09-23T10:05:00Z</dcterms:created>
  <dcterms:modified xsi:type="dcterms:W3CDTF">2014-09-23T10:05:00Z</dcterms:modified>
</cp:coreProperties>
</file>